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405F" w14:textId="77777777" w:rsidR="00F10644" w:rsidRDefault="00C01F43">
      <w:r>
        <w:t>CUNY Libraries Assessment Committee</w:t>
      </w:r>
    </w:p>
    <w:p w14:paraId="7DF3F930" w14:textId="77777777" w:rsidR="00141699" w:rsidRDefault="00141699" w:rsidP="00141699"/>
    <w:p w14:paraId="13ABA4B2" w14:textId="13BB1E04" w:rsidR="00141699" w:rsidRDefault="00141699" w:rsidP="00141699">
      <w:r>
        <w:t xml:space="preserve">Meeting Minutes </w:t>
      </w:r>
      <w:r w:rsidR="00B96A73">
        <w:t>September 9</w:t>
      </w:r>
      <w:r w:rsidR="00B96A73" w:rsidRPr="00B96A73">
        <w:rPr>
          <w:vertAlign w:val="superscript"/>
        </w:rPr>
        <w:t>th</w:t>
      </w:r>
      <w:r w:rsidR="00C104A5">
        <w:t>, 2021</w:t>
      </w:r>
    </w:p>
    <w:p w14:paraId="3AD9F6B0" w14:textId="77777777" w:rsidR="00141699" w:rsidRDefault="00141699" w:rsidP="00141699"/>
    <w:p w14:paraId="56D9965A" w14:textId="77777777" w:rsidR="00141699" w:rsidRDefault="00141699" w:rsidP="00141699">
      <w:r>
        <w:t>Attendees:</w:t>
      </w:r>
    </w:p>
    <w:p w14:paraId="7469E16B" w14:textId="77777777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Derek Statler (LG</w:t>
      </w:r>
      <w:r>
        <w:rPr>
          <w:rFonts w:cstheme="minorHAnsi"/>
        </w:rPr>
        <w:t>) co-chair</w:t>
      </w:r>
    </w:p>
    <w:p w14:paraId="1CF9C733" w14:textId="77777777" w:rsidR="00141699" w:rsidRPr="0091580F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Monakey (OLS)</w:t>
      </w:r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co-chair</w:t>
      </w:r>
    </w:p>
    <w:p w14:paraId="1A800CE5" w14:textId="415D77AA" w:rsidR="00141699" w:rsidRDefault="00141699" w:rsidP="00141699">
      <w:pPr>
        <w:rPr>
          <w:rFonts w:cstheme="minorHAnsi"/>
        </w:rPr>
      </w:pPr>
      <w:r>
        <w:rPr>
          <w:rFonts w:cstheme="minorHAnsi"/>
        </w:rPr>
        <w:t>Shamiana Pond (OLS)</w:t>
      </w:r>
      <w:r w:rsidR="001C3026">
        <w:rPr>
          <w:rFonts w:cstheme="minorHAnsi"/>
        </w:rPr>
        <w:t>—absent</w:t>
      </w:r>
    </w:p>
    <w:p w14:paraId="44D5E826" w14:textId="77777777" w:rsidR="00141699" w:rsidRDefault="00141699" w:rsidP="00141699">
      <w:pPr>
        <w:rPr>
          <w:rFonts w:cstheme="minorHAnsi"/>
        </w:rPr>
      </w:pPr>
      <w:r>
        <w:rPr>
          <w:rFonts w:cstheme="minorHAnsi"/>
        </w:rPr>
        <w:t>Michael Hughes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BC)</w:t>
      </w:r>
    </w:p>
    <w:p w14:paraId="5D37E2ED" w14:textId="63259834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Marta </w:t>
      </w:r>
      <w:proofErr w:type="spellStart"/>
      <w:r w:rsidRPr="00220713">
        <w:rPr>
          <w:rFonts w:cstheme="minorHAnsi"/>
        </w:rPr>
        <w:t>Bladek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JJ</w:t>
      </w:r>
      <w:r w:rsidR="00C104A5">
        <w:rPr>
          <w:rFonts w:cstheme="minorHAnsi"/>
        </w:rPr>
        <w:t>)</w:t>
      </w:r>
    </w:p>
    <w:p w14:paraId="4409983B" w14:textId="7BC7CDB5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>Anne O’Reilly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LG</w:t>
      </w:r>
      <w:r w:rsidRPr="0091580F">
        <w:rPr>
          <w:rFonts w:cstheme="minorHAnsi"/>
        </w:rPr>
        <w:t>)</w:t>
      </w:r>
    </w:p>
    <w:p w14:paraId="3F21EC1F" w14:textId="0B442565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Eaton (KB)</w:t>
      </w:r>
    </w:p>
    <w:p w14:paraId="136C2F31" w14:textId="77777777" w:rsidR="00141699" w:rsidRDefault="00141699" w:rsidP="00141699">
      <w:pPr>
        <w:rPr>
          <w:rFonts w:cstheme="minorHAnsi"/>
        </w:rPr>
      </w:pPr>
      <w:r>
        <w:rPr>
          <w:rFonts w:cstheme="minorHAnsi"/>
        </w:rPr>
        <w:t>Q. Joan XU (QC)</w:t>
      </w:r>
    </w:p>
    <w:p w14:paraId="385B1AAE" w14:textId="77777777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 xml:space="preserve">Vikki </w:t>
      </w:r>
      <w:proofErr w:type="spellStart"/>
      <w:r>
        <w:rPr>
          <w:rFonts w:cstheme="minorHAnsi"/>
        </w:rPr>
        <w:t>Terrile</w:t>
      </w:r>
      <w:proofErr w:type="spellEnd"/>
      <w:r>
        <w:rPr>
          <w:rFonts w:cstheme="minorHAnsi"/>
        </w:rPr>
        <w:t xml:space="preserve"> (QBCC)</w:t>
      </w:r>
    </w:p>
    <w:p w14:paraId="1A1B61AD" w14:textId="1AB7FFCB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Emma </w:t>
      </w:r>
      <w:proofErr w:type="spellStart"/>
      <w:r w:rsidRPr="00220713">
        <w:rPr>
          <w:rFonts w:cstheme="minorHAnsi"/>
        </w:rPr>
        <w:t>Antobam</w:t>
      </w:r>
      <w:r>
        <w:rPr>
          <w:rFonts w:cstheme="minorHAnsi"/>
        </w:rPr>
        <w:t>-Ntekudzi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BCC</w:t>
      </w:r>
      <w:r w:rsidR="00AD6EB0">
        <w:rPr>
          <w:rFonts w:cstheme="minorHAnsi"/>
        </w:rPr>
        <w:t>)</w:t>
      </w:r>
    </w:p>
    <w:p w14:paraId="69DD0E54" w14:textId="1534D9C0" w:rsidR="00AD6EB0" w:rsidRDefault="00C104A5" w:rsidP="00141699">
      <w:pPr>
        <w:rPr>
          <w:rFonts w:cstheme="minorHAnsi"/>
        </w:rPr>
      </w:pPr>
      <w:r>
        <w:rPr>
          <w:rFonts w:cstheme="minorHAnsi"/>
        </w:rPr>
        <w:t>Sarah Cohn (CCNY)</w:t>
      </w:r>
    </w:p>
    <w:p w14:paraId="52013301" w14:textId="2E37951B" w:rsidR="00C104A5" w:rsidRDefault="00C104A5" w:rsidP="00141699">
      <w:pPr>
        <w:rPr>
          <w:rFonts w:cstheme="minorHAnsi"/>
        </w:rPr>
      </w:pPr>
      <w:r>
        <w:rPr>
          <w:rFonts w:cstheme="minorHAnsi"/>
        </w:rPr>
        <w:t>Jennifer Oates (QC)—absent</w:t>
      </w:r>
    </w:p>
    <w:p w14:paraId="7BF75BA0" w14:textId="77777777" w:rsidR="00C104A5" w:rsidRDefault="00C104A5" w:rsidP="00141699"/>
    <w:p w14:paraId="49D24141" w14:textId="25A1B904" w:rsidR="00141699" w:rsidRDefault="00141699" w:rsidP="00141699">
      <w:pPr>
        <w:rPr>
          <w:rFonts w:cstheme="minorHAnsi"/>
        </w:rPr>
      </w:pPr>
      <w:r>
        <w:rPr>
          <w:rFonts w:cstheme="minorHAnsi"/>
        </w:rPr>
        <w:t xml:space="preserve">We approved the meeting minutes from </w:t>
      </w:r>
      <w:r w:rsidR="00B96A73">
        <w:t>April 7</w:t>
      </w:r>
      <w:r w:rsidR="00B96A73" w:rsidRPr="00B96A73">
        <w:rPr>
          <w:vertAlign w:val="superscript"/>
        </w:rPr>
        <w:t>th</w:t>
      </w:r>
      <w:r w:rsidR="00C104A5">
        <w:t>,</w:t>
      </w:r>
      <w:r>
        <w:t xml:space="preserve"> 20</w:t>
      </w:r>
      <w:r w:rsidR="00510191">
        <w:t>2</w:t>
      </w:r>
      <w:r w:rsidR="001C3026">
        <w:t>1</w:t>
      </w:r>
      <w:r>
        <w:t>.</w:t>
      </w:r>
    </w:p>
    <w:p w14:paraId="1AC205DF" w14:textId="2067F7A8" w:rsidR="006712EE" w:rsidRDefault="006712EE" w:rsidP="00291F06"/>
    <w:p w14:paraId="49F894C5" w14:textId="180E34B2" w:rsidR="00510191" w:rsidRDefault="00B96A73" w:rsidP="00291F06">
      <w:r>
        <w:t>The committee renominated Derek and Mark M as co-chairs.</w:t>
      </w:r>
    </w:p>
    <w:p w14:paraId="03E6E901" w14:textId="4C8572ED" w:rsidR="001C3026" w:rsidRDefault="001C3026" w:rsidP="00291F06"/>
    <w:p w14:paraId="3696C457" w14:textId="12F661C8" w:rsidR="001C3026" w:rsidRDefault="001C3026" w:rsidP="00291F06">
      <w:r>
        <w:t xml:space="preserve">We </w:t>
      </w:r>
      <w:r w:rsidR="00B96A73">
        <w:t>reviewed the feedback responses from the Spring Fair poll</w:t>
      </w:r>
      <w:r>
        <w:t>.</w:t>
      </w:r>
      <w:r w:rsidR="00B96A73">
        <w:t xml:space="preserve"> </w:t>
      </w:r>
    </w:p>
    <w:p w14:paraId="1111FDF7" w14:textId="7A48AB11" w:rsidR="00B96A73" w:rsidRDefault="00B96A73" w:rsidP="00291F06"/>
    <w:p w14:paraId="50D7B02C" w14:textId="7F9FB4C5" w:rsidR="00B96A73" w:rsidRDefault="00B96A73" w:rsidP="00291F06">
      <w:r>
        <w:t xml:space="preserve">Michael provided an update on the CUNY Collection Development Task Force. The goal of the group is to examine print collections across CUNY and develop retention and shared print guidelines. </w:t>
      </w:r>
    </w:p>
    <w:p w14:paraId="45EEA2C3" w14:textId="6EE6F7EA" w:rsidR="00B96A73" w:rsidRDefault="00B96A73" w:rsidP="00291F06"/>
    <w:p w14:paraId="341305E7" w14:textId="77777777" w:rsidR="00B96A73" w:rsidRDefault="00B96A73" w:rsidP="00291F06">
      <w:r>
        <w:t xml:space="preserve">The committee discussed the possibility of hosting another assessment event in the Fall and what format that we could leverage. Anne suggested that we could curate a </w:t>
      </w:r>
      <w:proofErr w:type="spellStart"/>
      <w:r>
        <w:t>LibGuide</w:t>
      </w:r>
      <w:proofErr w:type="spellEnd"/>
      <w:r>
        <w:t xml:space="preserve"> with assessment video submissions (i.e., an asynchronous assessment fair). Emma shared the possibility of hosting a combination of on-demand and live videos. Mark E shared that the tenure process might benefit from a presentation rather than a video. Marta stated that an event would benefit from a more personal interaction with more time allotted for Q&amp;A. Vicki recommended an assessment chat format for the Fall event. The committee agreed to move ahead with a verbal facilitated chat format with three defined assessment topics: 1) </w:t>
      </w:r>
      <w:proofErr w:type="spellStart"/>
      <w:r>
        <w:t>SpringShare</w:t>
      </w:r>
      <w:proofErr w:type="spellEnd"/>
      <w:r>
        <w:t xml:space="preserve"> Suite 2) Alma </w:t>
      </w:r>
      <w:proofErr w:type="spellStart"/>
      <w:r>
        <w:t>Analtyics</w:t>
      </w:r>
      <w:proofErr w:type="spellEnd"/>
      <w:r>
        <w:t xml:space="preserve"> 3) online instruction (efficiency). The chat sessions would last 20 minutes. </w:t>
      </w:r>
    </w:p>
    <w:p w14:paraId="2EC09703" w14:textId="77777777" w:rsidR="00B96A73" w:rsidRDefault="00B96A73" w:rsidP="00291F06"/>
    <w:p w14:paraId="2DC1CD7C" w14:textId="6837C67C" w:rsidR="00B96A73" w:rsidRDefault="00B96A73" w:rsidP="00291F06">
      <w:r>
        <w:t>The event will be held December 9</w:t>
      </w:r>
      <w:r w:rsidRPr="00B96A73">
        <w:rPr>
          <w:vertAlign w:val="superscript"/>
        </w:rPr>
        <w:t>th</w:t>
      </w:r>
      <w:r>
        <w:t>, 2021, from 12-1pm.</w:t>
      </w:r>
    </w:p>
    <w:p w14:paraId="7AB8FAB5" w14:textId="2576EA17" w:rsidR="00B96A73" w:rsidRDefault="00B96A73" w:rsidP="00291F06"/>
    <w:p w14:paraId="5DFF4367" w14:textId="226BE41A" w:rsidR="00B96A73" w:rsidRDefault="00B96A73" w:rsidP="00291F06">
      <w:r>
        <w:t>We will send out a save the date for the Fall assessment brownbag chat discussions at the end of October.</w:t>
      </w:r>
    </w:p>
    <w:p w14:paraId="33C3E911" w14:textId="7DD10CE2" w:rsidR="00C809C0" w:rsidRDefault="00C809C0" w:rsidP="0036398D"/>
    <w:p w14:paraId="57E846E4" w14:textId="3EAB30DD" w:rsidR="00C809C0" w:rsidRPr="00C809C0" w:rsidRDefault="00B96A73" w:rsidP="0036398D">
      <w:r>
        <w:t>Our next Assessment Committee Meeting is scheduled for October 14</w:t>
      </w:r>
      <w:r w:rsidRPr="00B96A73">
        <w:rPr>
          <w:vertAlign w:val="superscript"/>
        </w:rPr>
        <w:t>th</w:t>
      </w:r>
      <w:r>
        <w:t>, 2021, from 2-3pm.</w:t>
      </w:r>
    </w:p>
    <w:sectPr w:rsidR="00C809C0" w:rsidRPr="00C809C0" w:rsidSect="00DB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4E96"/>
    <w:multiLevelType w:val="hybridMultilevel"/>
    <w:tmpl w:val="2AE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4393"/>
    <w:multiLevelType w:val="hybridMultilevel"/>
    <w:tmpl w:val="1F0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7A5D"/>
    <w:multiLevelType w:val="hybridMultilevel"/>
    <w:tmpl w:val="3E80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A6AB0"/>
    <w:multiLevelType w:val="hybridMultilevel"/>
    <w:tmpl w:val="53FC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2AD7"/>
    <w:multiLevelType w:val="hybridMultilevel"/>
    <w:tmpl w:val="5C0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C483F"/>
    <w:multiLevelType w:val="hybridMultilevel"/>
    <w:tmpl w:val="D3C4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43"/>
    <w:rsid w:val="0000411B"/>
    <w:rsid w:val="00013238"/>
    <w:rsid w:val="00013C4E"/>
    <w:rsid w:val="00045C00"/>
    <w:rsid w:val="00045EAD"/>
    <w:rsid w:val="000A062A"/>
    <w:rsid w:val="000B1A63"/>
    <w:rsid w:val="000D4B6E"/>
    <w:rsid w:val="00121D29"/>
    <w:rsid w:val="00134925"/>
    <w:rsid w:val="00141699"/>
    <w:rsid w:val="001C3026"/>
    <w:rsid w:val="001C627D"/>
    <w:rsid w:val="001F0C44"/>
    <w:rsid w:val="001F3418"/>
    <w:rsid w:val="001F39AC"/>
    <w:rsid w:val="0020599E"/>
    <w:rsid w:val="00220713"/>
    <w:rsid w:val="00232A7A"/>
    <w:rsid w:val="00247669"/>
    <w:rsid w:val="0027394B"/>
    <w:rsid w:val="00291F06"/>
    <w:rsid w:val="00315E2D"/>
    <w:rsid w:val="00326EFA"/>
    <w:rsid w:val="0036398D"/>
    <w:rsid w:val="00365673"/>
    <w:rsid w:val="0038279A"/>
    <w:rsid w:val="00391CB4"/>
    <w:rsid w:val="003C244A"/>
    <w:rsid w:val="003F2750"/>
    <w:rsid w:val="003F48EF"/>
    <w:rsid w:val="0040393A"/>
    <w:rsid w:val="0041645B"/>
    <w:rsid w:val="00451935"/>
    <w:rsid w:val="00451B40"/>
    <w:rsid w:val="004C5CEB"/>
    <w:rsid w:val="004F4353"/>
    <w:rsid w:val="00510191"/>
    <w:rsid w:val="005139B0"/>
    <w:rsid w:val="0051567F"/>
    <w:rsid w:val="005A310F"/>
    <w:rsid w:val="005A3E06"/>
    <w:rsid w:val="005B1706"/>
    <w:rsid w:val="005D08B1"/>
    <w:rsid w:val="00640FA0"/>
    <w:rsid w:val="00653F38"/>
    <w:rsid w:val="006712EE"/>
    <w:rsid w:val="006905A4"/>
    <w:rsid w:val="006C6DD8"/>
    <w:rsid w:val="006D29B3"/>
    <w:rsid w:val="006D31FA"/>
    <w:rsid w:val="006F1E90"/>
    <w:rsid w:val="00720AF7"/>
    <w:rsid w:val="00751AF1"/>
    <w:rsid w:val="00764709"/>
    <w:rsid w:val="00767CCC"/>
    <w:rsid w:val="007846FE"/>
    <w:rsid w:val="0079394C"/>
    <w:rsid w:val="007B1412"/>
    <w:rsid w:val="007B7651"/>
    <w:rsid w:val="007D0DE5"/>
    <w:rsid w:val="007D5EBF"/>
    <w:rsid w:val="007E432C"/>
    <w:rsid w:val="007F3994"/>
    <w:rsid w:val="007F6442"/>
    <w:rsid w:val="00812179"/>
    <w:rsid w:val="0085602A"/>
    <w:rsid w:val="00883284"/>
    <w:rsid w:val="008B0CFD"/>
    <w:rsid w:val="008F1A7D"/>
    <w:rsid w:val="00900AC6"/>
    <w:rsid w:val="009059E0"/>
    <w:rsid w:val="00925BC9"/>
    <w:rsid w:val="00971A98"/>
    <w:rsid w:val="009A25E3"/>
    <w:rsid w:val="009A6F58"/>
    <w:rsid w:val="009D2657"/>
    <w:rsid w:val="009E1DC5"/>
    <w:rsid w:val="00A354AD"/>
    <w:rsid w:val="00A73D1D"/>
    <w:rsid w:val="00A83A05"/>
    <w:rsid w:val="00A86AF8"/>
    <w:rsid w:val="00AC4A30"/>
    <w:rsid w:val="00AC4DA8"/>
    <w:rsid w:val="00AD6EB0"/>
    <w:rsid w:val="00AF3363"/>
    <w:rsid w:val="00B0053B"/>
    <w:rsid w:val="00B03033"/>
    <w:rsid w:val="00B225B3"/>
    <w:rsid w:val="00B4287F"/>
    <w:rsid w:val="00B74688"/>
    <w:rsid w:val="00B93CFE"/>
    <w:rsid w:val="00B96A73"/>
    <w:rsid w:val="00BA2D11"/>
    <w:rsid w:val="00C01F43"/>
    <w:rsid w:val="00C104A5"/>
    <w:rsid w:val="00C145B6"/>
    <w:rsid w:val="00C7078C"/>
    <w:rsid w:val="00C809C0"/>
    <w:rsid w:val="00CB02E3"/>
    <w:rsid w:val="00CB791F"/>
    <w:rsid w:val="00D63A73"/>
    <w:rsid w:val="00D773D6"/>
    <w:rsid w:val="00D81845"/>
    <w:rsid w:val="00D82A16"/>
    <w:rsid w:val="00D84A75"/>
    <w:rsid w:val="00D86530"/>
    <w:rsid w:val="00D91A44"/>
    <w:rsid w:val="00DB28C2"/>
    <w:rsid w:val="00DF259A"/>
    <w:rsid w:val="00EF59DE"/>
    <w:rsid w:val="00EF741A"/>
    <w:rsid w:val="00F04978"/>
    <w:rsid w:val="00F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3690"/>
  <w15:docId w15:val="{19185D1F-71E6-4684-8410-C4D35EC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4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4A30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8560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116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7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7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1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74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01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42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50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620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4237-524B-3947-9034-16464407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Egan</dc:creator>
  <cp:lastModifiedBy>Monakey, Mark D./Technology Division</cp:lastModifiedBy>
  <cp:revision>2</cp:revision>
  <dcterms:created xsi:type="dcterms:W3CDTF">2021-10-01T12:51:00Z</dcterms:created>
  <dcterms:modified xsi:type="dcterms:W3CDTF">2021-10-01T12:51:00Z</dcterms:modified>
</cp:coreProperties>
</file>