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405F" w14:textId="77777777" w:rsidR="00F10644" w:rsidRDefault="00C01F43">
      <w:r>
        <w:t>CUNY Libraries Assessment Committee</w:t>
      </w:r>
    </w:p>
    <w:p w14:paraId="7DF3F930" w14:textId="77777777" w:rsidR="00141699" w:rsidRDefault="00141699" w:rsidP="00141699"/>
    <w:p w14:paraId="13ABA4B2" w14:textId="749B7A87" w:rsidR="00141699" w:rsidRDefault="00141699" w:rsidP="00141699">
      <w:r>
        <w:t xml:space="preserve">Meeting Minutes </w:t>
      </w:r>
      <w:r w:rsidR="00DA0C06">
        <w:t>March 15</w:t>
      </w:r>
      <w:r w:rsidR="00DA0C06" w:rsidRPr="00DA0C06">
        <w:rPr>
          <w:vertAlign w:val="superscript"/>
        </w:rPr>
        <w:t>th</w:t>
      </w:r>
      <w:r w:rsidR="00410F44">
        <w:t>,</w:t>
      </w:r>
      <w:r w:rsidR="00C104A5">
        <w:t xml:space="preserve"> 202</w:t>
      </w:r>
      <w:r w:rsidR="00410F44">
        <w:t>2</w:t>
      </w:r>
    </w:p>
    <w:p w14:paraId="3AD9F6B0" w14:textId="77777777" w:rsidR="00141699" w:rsidRDefault="00141699" w:rsidP="00141699"/>
    <w:p w14:paraId="56D9965A" w14:textId="77777777" w:rsidR="00141699" w:rsidRDefault="00141699" w:rsidP="00141699">
      <w:r>
        <w:t>Attendees:</w:t>
      </w:r>
    </w:p>
    <w:p w14:paraId="7469E16B" w14:textId="77777777" w:rsidR="00141699" w:rsidRDefault="00141699" w:rsidP="00141699">
      <w:pPr>
        <w:rPr>
          <w:rFonts w:cstheme="minorHAnsi"/>
        </w:rPr>
      </w:pPr>
      <w:r w:rsidRPr="0091580F">
        <w:rPr>
          <w:rFonts w:cstheme="minorHAnsi"/>
        </w:rPr>
        <w:t>Derek Statler (LG</w:t>
      </w:r>
      <w:r>
        <w:rPr>
          <w:rFonts w:cstheme="minorHAnsi"/>
        </w:rPr>
        <w:t>) co-chair</w:t>
      </w:r>
    </w:p>
    <w:p w14:paraId="1CF9C733" w14:textId="77777777" w:rsidR="00141699" w:rsidRPr="0091580F" w:rsidRDefault="00141699" w:rsidP="00141699">
      <w:pPr>
        <w:rPr>
          <w:rFonts w:cstheme="minorHAnsi"/>
        </w:rPr>
      </w:pPr>
      <w:r w:rsidRPr="0091580F">
        <w:rPr>
          <w:rFonts w:cstheme="minorHAnsi"/>
        </w:rPr>
        <w:t>Mark Monakey (OLS)</w:t>
      </w:r>
      <w:r w:rsidRPr="00220713">
        <w:rPr>
          <w:rFonts w:cstheme="minorHAnsi"/>
        </w:rPr>
        <w:t xml:space="preserve"> </w:t>
      </w:r>
      <w:r w:rsidRPr="0091580F">
        <w:rPr>
          <w:rFonts w:cstheme="minorHAnsi"/>
        </w:rPr>
        <w:t>co-chair</w:t>
      </w:r>
    </w:p>
    <w:p w14:paraId="1A800CE5" w14:textId="36CCC077" w:rsidR="00141699" w:rsidRDefault="00141699" w:rsidP="00141699">
      <w:pPr>
        <w:rPr>
          <w:rFonts w:cstheme="minorHAnsi"/>
        </w:rPr>
      </w:pPr>
      <w:r>
        <w:rPr>
          <w:rFonts w:cstheme="minorHAnsi"/>
        </w:rPr>
        <w:t>Shamiana Pond (OLS</w:t>
      </w:r>
      <w:r w:rsidR="00835BC7">
        <w:rPr>
          <w:rFonts w:cstheme="minorHAnsi"/>
        </w:rPr>
        <w:t>)</w:t>
      </w:r>
    </w:p>
    <w:p w14:paraId="55B9DB0E" w14:textId="77777777" w:rsidR="00410F44" w:rsidRDefault="00835BC7" w:rsidP="00141699">
      <w:pPr>
        <w:rPr>
          <w:rFonts w:cstheme="minorHAnsi"/>
        </w:rPr>
      </w:pPr>
      <w:r>
        <w:rPr>
          <w:rFonts w:cstheme="minorHAnsi"/>
        </w:rPr>
        <w:t>Kristin Hart (OLS</w:t>
      </w:r>
      <w:r w:rsidR="00410F44">
        <w:rPr>
          <w:rFonts w:cstheme="minorHAnsi"/>
        </w:rPr>
        <w:t xml:space="preserve">)—absent </w:t>
      </w:r>
    </w:p>
    <w:p w14:paraId="44D5E826" w14:textId="3F19A41E" w:rsidR="00141699" w:rsidRDefault="00141699" w:rsidP="00141699">
      <w:pPr>
        <w:rPr>
          <w:rFonts w:cstheme="minorHAnsi"/>
        </w:rPr>
      </w:pPr>
      <w:r>
        <w:rPr>
          <w:rFonts w:cstheme="minorHAnsi"/>
        </w:rPr>
        <w:t>Michael Hughes</w:t>
      </w:r>
      <w:r w:rsidRPr="0091580F">
        <w:rPr>
          <w:rFonts w:cstheme="minorHAnsi"/>
        </w:rPr>
        <w:t xml:space="preserve"> (</w:t>
      </w:r>
      <w:r>
        <w:rPr>
          <w:rFonts w:cstheme="minorHAnsi"/>
        </w:rPr>
        <w:t>BC)</w:t>
      </w:r>
    </w:p>
    <w:p w14:paraId="5D37E2ED" w14:textId="462E114C" w:rsidR="00141699" w:rsidRDefault="00141699" w:rsidP="00141699">
      <w:pPr>
        <w:rPr>
          <w:rFonts w:cstheme="minorHAnsi"/>
        </w:rPr>
      </w:pPr>
      <w:r w:rsidRPr="00220713">
        <w:rPr>
          <w:rFonts w:cstheme="minorHAnsi"/>
        </w:rPr>
        <w:t xml:space="preserve">Marta </w:t>
      </w:r>
      <w:proofErr w:type="spellStart"/>
      <w:r w:rsidRPr="00220713">
        <w:rPr>
          <w:rFonts w:cstheme="minorHAnsi"/>
        </w:rPr>
        <w:t>Bladek</w:t>
      </w:r>
      <w:proofErr w:type="spellEnd"/>
      <w:r w:rsidRPr="00220713">
        <w:rPr>
          <w:rFonts w:cstheme="minorHAnsi"/>
        </w:rPr>
        <w:t xml:space="preserve"> </w:t>
      </w:r>
      <w:r w:rsidRPr="0091580F">
        <w:rPr>
          <w:rFonts w:cstheme="minorHAnsi"/>
        </w:rPr>
        <w:t>(</w:t>
      </w:r>
      <w:r>
        <w:rPr>
          <w:rFonts w:cstheme="minorHAnsi"/>
        </w:rPr>
        <w:t>JJ</w:t>
      </w:r>
      <w:r w:rsidR="00C104A5">
        <w:rPr>
          <w:rFonts w:cstheme="minorHAnsi"/>
        </w:rPr>
        <w:t>)</w:t>
      </w:r>
      <w:r w:rsidR="00DA0C06" w:rsidRPr="00DA0C06">
        <w:rPr>
          <w:rFonts w:cstheme="minorHAnsi"/>
        </w:rPr>
        <w:t xml:space="preserve"> </w:t>
      </w:r>
      <w:r w:rsidR="00DA0C06">
        <w:rPr>
          <w:rFonts w:cstheme="minorHAnsi"/>
        </w:rPr>
        <w:t>—absent</w:t>
      </w:r>
    </w:p>
    <w:p w14:paraId="4409983B" w14:textId="668182DA" w:rsidR="00141699" w:rsidRPr="0091580F" w:rsidRDefault="00141699" w:rsidP="00141699">
      <w:pPr>
        <w:rPr>
          <w:rFonts w:cstheme="minorHAnsi"/>
        </w:rPr>
      </w:pPr>
      <w:r>
        <w:rPr>
          <w:rFonts w:cstheme="minorHAnsi"/>
        </w:rPr>
        <w:t>Anne O’Reilly</w:t>
      </w:r>
      <w:r w:rsidRPr="0091580F">
        <w:rPr>
          <w:rFonts w:cstheme="minorHAnsi"/>
        </w:rPr>
        <w:t xml:space="preserve"> (</w:t>
      </w:r>
      <w:r>
        <w:rPr>
          <w:rFonts w:cstheme="minorHAnsi"/>
        </w:rPr>
        <w:t>LG</w:t>
      </w:r>
      <w:r w:rsidR="00410F44">
        <w:rPr>
          <w:rFonts w:cstheme="minorHAnsi"/>
        </w:rPr>
        <w:t>)</w:t>
      </w:r>
    </w:p>
    <w:p w14:paraId="3F21EC1F" w14:textId="5784F9D2" w:rsidR="00141699" w:rsidRDefault="00141699" w:rsidP="00141699">
      <w:pPr>
        <w:rPr>
          <w:rFonts w:cstheme="minorHAnsi"/>
        </w:rPr>
      </w:pPr>
      <w:r w:rsidRPr="0091580F">
        <w:rPr>
          <w:rFonts w:cstheme="minorHAnsi"/>
        </w:rPr>
        <w:t>Mark Eaton (KB)</w:t>
      </w:r>
      <w:r w:rsidR="00DA0C06" w:rsidRPr="00DA0C06">
        <w:rPr>
          <w:rFonts w:cstheme="minorHAnsi"/>
        </w:rPr>
        <w:t xml:space="preserve"> </w:t>
      </w:r>
      <w:r w:rsidR="00DA0C06">
        <w:rPr>
          <w:rFonts w:cstheme="minorHAnsi"/>
        </w:rPr>
        <w:t>—absent</w:t>
      </w:r>
    </w:p>
    <w:p w14:paraId="136C2F31" w14:textId="15FCAB81" w:rsidR="00141699" w:rsidRDefault="00141699" w:rsidP="00141699">
      <w:pPr>
        <w:rPr>
          <w:rFonts w:cstheme="minorHAnsi"/>
        </w:rPr>
      </w:pPr>
      <w:r>
        <w:rPr>
          <w:rFonts w:cstheme="minorHAnsi"/>
        </w:rPr>
        <w:t>Q. Joan XU (QC)</w:t>
      </w:r>
    </w:p>
    <w:p w14:paraId="385B1AAE" w14:textId="19A22560" w:rsidR="00141699" w:rsidRPr="0091580F" w:rsidRDefault="00141699" w:rsidP="00141699">
      <w:pPr>
        <w:rPr>
          <w:rFonts w:cstheme="minorHAnsi"/>
        </w:rPr>
      </w:pPr>
      <w:r>
        <w:rPr>
          <w:rFonts w:cstheme="minorHAnsi"/>
        </w:rPr>
        <w:t xml:space="preserve">Vikki </w:t>
      </w:r>
      <w:proofErr w:type="spellStart"/>
      <w:r>
        <w:rPr>
          <w:rFonts w:cstheme="minorHAnsi"/>
        </w:rPr>
        <w:t>Terrile</w:t>
      </w:r>
      <w:proofErr w:type="spellEnd"/>
      <w:r>
        <w:rPr>
          <w:rFonts w:cstheme="minorHAnsi"/>
        </w:rPr>
        <w:t xml:space="preserve"> (QBCC)</w:t>
      </w:r>
      <w:r w:rsidR="00DA0C06" w:rsidRPr="00DA0C06">
        <w:rPr>
          <w:rFonts w:cstheme="minorHAnsi"/>
        </w:rPr>
        <w:t xml:space="preserve"> </w:t>
      </w:r>
      <w:r w:rsidR="00DA0C06">
        <w:rPr>
          <w:rFonts w:cstheme="minorHAnsi"/>
        </w:rPr>
        <w:t>—absent</w:t>
      </w:r>
    </w:p>
    <w:p w14:paraId="1A1B61AD" w14:textId="24EDE61B" w:rsidR="00141699" w:rsidRDefault="00141699" w:rsidP="00141699">
      <w:pPr>
        <w:rPr>
          <w:rFonts w:cstheme="minorHAnsi"/>
        </w:rPr>
      </w:pPr>
      <w:r w:rsidRPr="00220713">
        <w:rPr>
          <w:rFonts w:cstheme="minorHAnsi"/>
        </w:rPr>
        <w:t xml:space="preserve">Emma </w:t>
      </w:r>
      <w:proofErr w:type="spellStart"/>
      <w:r w:rsidRPr="00220713">
        <w:rPr>
          <w:rFonts w:cstheme="minorHAnsi"/>
        </w:rPr>
        <w:t>Antobam</w:t>
      </w:r>
      <w:r>
        <w:rPr>
          <w:rFonts w:cstheme="minorHAnsi"/>
        </w:rPr>
        <w:t>-Ntekudzi</w:t>
      </w:r>
      <w:proofErr w:type="spellEnd"/>
      <w:r w:rsidRPr="00220713">
        <w:rPr>
          <w:rFonts w:cstheme="minorHAnsi"/>
        </w:rPr>
        <w:t xml:space="preserve"> </w:t>
      </w:r>
      <w:r w:rsidRPr="0091580F">
        <w:rPr>
          <w:rFonts w:cstheme="minorHAnsi"/>
        </w:rPr>
        <w:t>(</w:t>
      </w:r>
      <w:r>
        <w:rPr>
          <w:rFonts w:cstheme="minorHAnsi"/>
        </w:rPr>
        <w:t>BCC</w:t>
      </w:r>
      <w:r w:rsidR="00AD6EB0">
        <w:rPr>
          <w:rFonts w:cstheme="minorHAnsi"/>
        </w:rPr>
        <w:t>)</w:t>
      </w:r>
      <w:r w:rsidR="00835BC7">
        <w:rPr>
          <w:rFonts w:cstheme="minorHAnsi"/>
        </w:rPr>
        <w:t xml:space="preserve"> </w:t>
      </w:r>
    </w:p>
    <w:p w14:paraId="69DD0E54" w14:textId="02D75A4D" w:rsidR="00AD6EB0" w:rsidRDefault="00C104A5" w:rsidP="00141699">
      <w:pPr>
        <w:rPr>
          <w:rFonts w:cstheme="minorHAnsi"/>
        </w:rPr>
      </w:pPr>
      <w:r>
        <w:rPr>
          <w:rFonts w:cstheme="minorHAnsi"/>
        </w:rPr>
        <w:t>Sarah Cohn (CCNY</w:t>
      </w:r>
      <w:r w:rsidR="00410F44">
        <w:rPr>
          <w:rFonts w:cstheme="minorHAnsi"/>
        </w:rPr>
        <w:t>)</w:t>
      </w:r>
    </w:p>
    <w:p w14:paraId="7BF75BA0" w14:textId="77777777" w:rsidR="00C104A5" w:rsidRDefault="00C104A5" w:rsidP="00141699"/>
    <w:p w14:paraId="49D24141" w14:textId="31E9254D" w:rsidR="00141699" w:rsidRDefault="00141699" w:rsidP="00141699">
      <w:pPr>
        <w:rPr>
          <w:rFonts w:cstheme="minorHAnsi"/>
        </w:rPr>
      </w:pPr>
      <w:r>
        <w:rPr>
          <w:rFonts w:cstheme="minorHAnsi"/>
        </w:rPr>
        <w:t xml:space="preserve">We approved the meeting minutes from </w:t>
      </w:r>
      <w:r w:rsidR="00DA0C06">
        <w:t>January 11</w:t>
      </w:r>
      <w:r w:rsidR="00DA0C06" w:rsidRPr="00DA0C06">
        <w:rPr>
          <w:vertAlign w:val="superscript"/>
        </w:rPr>
        <w:t>th</w:t>
      </w:r>
      <w:r w:rsidR="00DA0C06">
        <w:t>, 2022</w:t>
      </w:r>
      <w:r>
        <w:t>.</w:t>
      </w:r>
    </w:p>
    <w:p w14:paraId="26BD9927" w14:textId="32E57831" w:rsidR="00AF40B2" w:rsidRDefault="00AF40B2" w:rsidP="00410F44">
      <w:pPr>
        <w:shd w:val="clear" w:color="auto" w:fill="FFFFFF"/>
      </w:pPr>
    </w:p>
    <w:p w14:paraId="3CCD8DE1" w14:textId="78308EBE" w:rsidR="00410F44" w:rsidRDefault="00DA0C06" w:rsidP="00410F44">
      <w:r>
        <w:t xml:space="preserve">Derek shared that we received one submission for the upcoming Spring Fair. We discussed our options: 1) extend the call for more submissions or 2) </w:t>
      </w:r>
      <w:r w:rsidR="002509A2">
        <w:t>opt to not hold a fair this spring. We opted to extend the call for submissions until March 28</w:t>
      </w:r>
      <w:r w:rsidR="002509A2" w:rsidRPr="002509A2">
        <w:rPr>
          <w:vertAlign w:val="superscript"/>
        </w:rPr>
        <w:t>th</w:t>
      </w:r>
      <w:r w:rsidR="002509A2">
        <w:t xml:space="preserve">. </w:t>
      </w:r>
    </w:p>
    <w:p w14:paraId="79E10568" w14:textId="489966AF" w:rsidR="002509A2" w:rsidRDefault="002509A2" w:rsidP="00410F44"/>
    <w:p w14:paraId="400523D0" w14:textId="264514F5" w:rsidR="002509A2" w:rsidRDefault="002509A2" w:rsidP="00410F44">
      <w:r>
        <w:t xml:space="preserve">We discussed what the committee’s focus should be going forward. Sarah suggested that we should focus on a single assessment event annually. Derek asked how we might go about improving outreach and questioned whether the committee should be </w:t>
      </w:r>
      <w:r w:rsidR="00E27256">
        <w:t xml:space="preserve">OLS directed. We also talked about future meetings and whether they should continue to be held virtually, in person, or offer a hybrid option. For now, through the spring, we decided to maintain holding meetings virtually. </w:t>
      </w:r>
    </w:p>
    <w:p w14:paraId="3300EEAE" w14:textId="45D1605A" w:rsidR="00E27256" w:rsidRDefault="00E27256" w:rsidP="00410F44"/>
    <w:p w14:paraId="0C6A400E" w14:textId="5B948AEE" w:rsidR="00E27256" w:rsidRDefault="00E27256" w:rsidP="00410F44">
      <w:r>
        <w:t>Derek will be emailing a call to extend the call for submissions. We will discuss whether to hold a Spring Assessment event after March 28</w:t>
      </w:r>
      <w:r w:rsidRPr="00E27256">
        <w:rPr>
          <w:vertAlign w:val="superscript"/>
        </w:rPr>
        <w:t>th</w:t>
      </w:r>
      <w:r>
        <w:t>.</w:t>
      </w:r>
    </w:p>
    <w:p w14:paraId="0BC51EDE" w14:textId="07EF0D25" w:rsidR="00DD2BD8" w:rsidRDefault="00DD2BD8" w:rsidP="0036398D"/>
    <w:p w14:paraId="202705BC" w14:textId="205E6FB6" w:rsidR="00465DC1" w:rsidRPr="00C809C0" w:rsidRDefault="00E27256" w:rsidP="0036398D">
      <w:r>
        <w:t>TBD: o</w:t>
      </w:r>
      <w:r w:rsidR="008C3AC6">
        <w:t xml:space="preserve">ur next assessment committee meeting </w:t>
      </w:r>
      <w:r>
        <w:t>has not been scheduled.</w:t>
      </w:r>
    </w:p>
    <w:sectPr w:rsidR="00465DC1" w:rsidRPr="00C809C0" w:rsidSect="00DB2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4E96"/>
    <w:multiLevelType w:val="hybridMultilevel"/>
    <w:tmpl w:val="2AE0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37721"/>
    <w:multiLevelType w:val="hybridMultilevel"/>
    <w:tmpl w:val="E7D4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24393"/>
    <w:multiLevelType w:val="hybridMultilevel"/>
    <w:tmpl w:val="1F00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3080B"/>
    <w:multiLevelType w:val="hybridMultilevel"/>
    <w:tmpl w:val="7292B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15BD0"/>
    <w:multiLevelType w:val="hybridMultilevel"/>
    <w:tmpl w:val="1E66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467D5"/>
    <w:multiLevelType w:val="hybridMultilevel"/>
    <w:tmpl w:val="228A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E7A5D"/>
    <w:multiLevelType w:val="hybridMultilevel"/>
    <w:tmpl w:val="3E80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92B09"/>
    <w:multiLevelType w:val="hybridMultilevel"/>
    <w:tmpl w:val="7314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A6AB0"/>
    <w:multiLevelType w:val="hybridMultilevel"/>
    <w:tmpl w:val="53FC7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52AD7"/>
    <w:multiLevelType w:val="hybridMultilevel"/>
    <w:tmpl w:val="5C0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C483F"/>
    <w:multiLevelType w:val="hybridMultilevel"/>
    <w:tmpl w:val="D3C4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43"/>
    <w:rsid w:val="0000411B"/>
    <w:rsid w:val="00013238"/>
    <w:rsid w:val="00013C4E"/>
    <w:rsid w:val="00045C00"/>
    <w:rsid w:val="00045EAD"/>
    <w:rsid w:val="000A062A"/>
    <w:rsid w:val="000B1A63"/>
    <w:rsid w:val="000D4B6E"/>
    <w:rsid w:val="001166EC"/>
    <w:rsid w:val="00121D29"/>
    <w:rsid w:val="00134925"/>
    <w:rsid w:val="00141699"/>
    <w:rsid w:val="0017428D"/>
    <w:rsid w:val="00195692"/>
    <w:rsid w:val="001C3026"/>
    <w:rsid w:val="001C627D"/>
    <w:rsid w:val="001F0C44"/>
    <w:rsid w:val="001F3418"/>
    <w:rsid w:val="001F39AC"/>
    <w:rsid w:val="0020599E"/>
    <w:rsid w:val="00220713"/>
    <w:rsid w:val="00232A7A"/>
    <w:rsid w:val="00236CD8"/>
    <w:rsid w:val="00247669"/>
    <w:rsid w:val="002509A2"/>
    <w:rsid w:val="0027394B"/>
    <w:rsid w:val="00291F06"/>
    <w:rsid w:val="00315E2D"/>
    <w:rsid w:val="00326EFA"/>
    <w:rsid w:val="0036398D"/>
    <w:rsid w:val="00365673"/>
    <w:rsid w:val="0038279A"/>
    <w:rsid w:val="00391CB4"/>
    <w:rsid w:val="003C244A"/>
    <w:rsid w:val="003F2750"/>
    <w:rsid w:val="003F48EF"/>
    <w:rsid w:val="0040393A"/>
    <w:rsid w:val="00410F44"/>
    <w:rsid w:val="0041645B"/>
    <w:rsid w:val="00451935"/>
    <w:rsid w:val="00451B40"/>
    <w:rsid w:val="00465DC1"/>
    <w:rsid w:val="004C5CEB"/>
    <w:rsid w:val="004F4353"/>
    <w:rsid w:val="00510191"/>
    <w:rsid w:val="005139B0"/>
    <w:rsid w:val="0051567F"/>
    <w:rsid w:val="005A310F"/>
    <w:rsid w:val="005A3E06"/>
    <w:rsid w:val="005B1706"/>
    <w:rsid w:val="005D08B1"/>
    <w:rsid w:val="00640FA0"/>
    <w:rsid w:val="00653F38"/>
    <w:rsid w:val="0067112B"/>
    <w:rsid w:val="006712EE"/>
    <w:rsid w:val="006905A4"/>
    <w:rsid w:val="006C6DD8"/>
    <w:rsid w:val="006D29B3"/>
    <w:rsid w:val="006D31FA"/>
    <w:rsid w:val="006F1E90"/>
    <w:rsid w:val="00720AF7"/>
    <w:rsid w:val="00751AF1"/>
    <w:rsid w:val="00764709"/>
    <w:rsid w:val="00766FEE"/>
    <w:rsid w:val="00767CCC"/>
    <w:rsid w:val="007846FE"/>
    <w:rsid w:val="00787151"/>
    <w:rsid w:val="0079394C"/>
    <w:rsid w:val="007B1412"/>
    <w:rsid w:val="007B7651"/>
    <w:rsid w:val="007D0DE5"/>
    <w:rsid w:val="007D5EBF"/>
    <w:rsid w:val="007E432C"/>
    <w:rsid w:val="007F3994"/>
    <w:rsid w:val="007F6442"/>
    <w:rsid w:val="00812179"/>
    <w:rsid w:val="00835BC7"/>
    <w:rsid w:val="0085602A"/>
    <w:rsid w:val="00883284"/>
    <w:rsid w:val="008B0CFD"/>
    <w:rsid w:val="008C3AC6"/>
    <w:rsid w:val="008F1A7D"/>
    <w:rsid w:val="00900AC6"/>
    <w:rsid w:val="009059E0"/>
    <w:rsid w:val="00925BC9"/>
    <w:rsid w:val="00971A98"/>
    <w:rsid w:val="009A25E3"/>
    <w:rsid w:val="009A6F58"/>
    <w:rsid w:val="009D2657"/>
    <w:rsid w:val="009E1DC5"/>
    <w:rsid w:val="00A354AD"/>
    <w:rsid w:val="00A73D1D"/>
    <w:rsid w:val="00A83A05"/>
    <w:rsid w:val="00A86AF8"/>
    <w:rsid w:val="00AC4A30"/>
    <w:rsid w:val="00AC4DA8"/>
    <w:rsid w:val="00AD6EB0"/>
    <w:rsid w:val="00AF3363"/>
    <w:rsid w:val="00AF40B2"/>
    <w:rsid w:val="00B0053B"/>
    <w:rsid w:val="00B03033"/>
    <w:rsid w:val="00B225B3"/>
    <w:rsid w:val="00B4287F"/>
    <w:rsid w:val="00B74688"/>
    <w:rsid w:val="00B93CFE"/>
    <w:rsid w:val="00B96A73"/>
    <w:rsid w:val="00BA2D11"/>
    <w:rsid w:val="00C01F43"/>
    <w:rsid w:val="00C104A5"/>
    <w:rsid w:val="00C145B6"/>
    <w:rsid w:val="00C7078C"/>
    <w:rsid w:val="00C809C0"/>
    <w:rsid w:val="00CB02E3"/>
    <w:rsid w:val="00CB791F"/>
    <w:rsid w:val="00D63A73"/>
    <w:rsid w:val="00D73764"/>
    <w:rsid w:val="00D773D6"/>
    <w:rsid w:val="00D81845"/>
    <w:rsid w:val="00D82A16"/>
    <w:rsid w:val="00D84A75"/>
    <w:rsid w:val="00D86530"/>
    <w:rsid w:val="00D91A44"/>
    <w:rsid w:val="00DA0C06"/>
    <w:rsid w:val="00DB28C2"/>
    <w:rsid w:val="00DD2BD8"/>
    <w:rsid w:val="00DF259A"/>
    <w:rsid w:val="00E27256"/>
    <w:rsid w:val="00E704FA"/>
    <w:rsid w:val="00EF59DE"/>
    <w:rsid w:val="00EF741A"/>
    <w:rsid w:val="00F04978"/>
    <w:rsid w:val="00F10644"/>
    <w:rsid w:val="00F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3690"/>
  <w15:docId w15:val="{19185D1F-71E6-4684-8410-C4D35EC5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D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341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C4A30"/>
    <w:pPr>
      <w:ind w:left="720"/>
      <w:contextualSpacing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8560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1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3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6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4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7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3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116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83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67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453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472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2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77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084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55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219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745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001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420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450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620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44237-524B-3947-9034-16464407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Egan</dc:creator>
  <cp:lastModifiedBy>Monakey, Mark D./Technology Division</cp:lastModifiedBy>
  <cp:revision>2</cp:revision>
  <dcterms:created xsi:type="dcterms:W3CDTF">2022-03-30T12:52:00Z</dcterms:created>
  <dcterms:modified xsi:type="dcterms:W3CDTF">2022-03-30T12:52:00Z</dcterms:modified>
</cp:coreProperties>
</file>