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405F" w14:textId="77777777" w:rsidR="00F10644" w:rsidRDefault="00C01F43">
      <w:r>
        <w:t>CUNY Libraries Assessment Committee</w:t>
      </w:r>
    </w:p>
    <w:p w14:paraId="7DF3F930" w14:textId="77777777" w:rsidR="00141699" w:rsidRDefault="00141699" w:rsidP="00141699"/>
    <w:p w14:paraId="13ABA4B2" w14:textId="283BD3E2" w:rsidR="00141699" w:rsidRDefault="00141699" w:rsidP="00141699">
      <w:r>
        <w:t xml:space="preserve">Meeting Minutes </w:t>
      </w:r>
      <w:r w:rsidR="00410F44">
        <w:t>January 11</w:t>
      </w:r>
      <w:r w:rsidR="00410F44" w:rsidRPr="00410F44">
        <w:rPr>
          <w:vertAlign w:val="superscript"/>
        </w:rPr>
        <w:t>th</w:t>
      </w:r>
      <w:r w:rsidR="00410F44">
        <w:t>,</w:t>
      </w:r>
      <w:r w:rsidR="00C104A5">
        <w:t xml:space="preserve"> 202</w:t>
      </w:r>
      <w:r w:rsidR="00410F44">
        <w:t>2</w:t>
      </w:r>
    </w:p>
    <w:p w14:paraId="3AD9F6B0" w14:textId="77777777" w:rsidR="00141699" w:rsidRDefault="00141699" w:rsidP="00141699"/>
    <w:p w14:paraId="56D9965A" w14:textId="77777777" w:rsidR="00141699" w:rsidRDefault="00141699" w:rsidP="00141699">
      <w:r>
        <w:t>Attendees:</w:t>
      </w:r>
    </w:p>
    <w:p w14:paraId="7469E16B" w14:textId="77777777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Derek Statler (LG</w:t>
      </w:r>
      <w:r>
        <w:rPr>
          <w:rFonts w:cstheme="minorHAnsi"/>
        </w:rPr>
        <w:t>) co-chair</w:t>
      </w:r>
    </w:p>
    <w:p w14:paraId="1CF9C733" w14:textId="77777777" w:rsidR="00141699" w:rsidRPr="0091580F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Monakey (OLS)</w:t>
      </w:r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co-chair</w:t>
      </w:r>
    </w:p>
    <w:p w14:paraId="1A800CE5" w14:textId="174BCF39" w:rsidR="00141699" w:rsidRDefault="00141699" w:rsidP="00141699">
      <w:pPr>
        <w:rPr>
          <w:rFonts w:cstheme="minorHAnsi"/>
        </w:rPr>
      </w:pPr>
      <w:r>
        <w:rPr>
          <w:rFonts w:cstheme="minorHAnsi"/>
        </w:rPr>
        <w:t>Shamiana Pond (OLS</w:t>
      </w:r>
      <w:r w:rsidR="00835BC7">
        <w:rPr>
          <w:rFonts w:cstheme="minorHAnsi"/>
        </w:rPr>
        <w:t>)</w:t>
      </w:r>
      <w:r w:rsidR="00236CD8">
        <w:rPr>
          <w:rFonts w:cstheme="minorHAnsi"/>
        </w:rPr>
        <w:t>—absent</w:t>
      </w:r>
    </w:p>
    <w:p w14:paraId="55B9DB0E" w14:textId="77777777" w:rsidR="00410F44" w:rsidRDefault="00835BC7" w:rsidP="00141699">
      <w:pPr>
        <w:rPr>
          <w:rFonts w:cstheme="minorHAnsi"/>
        </w:rPr>
      </w:pPr>
      <w:r>
        <w:rPr>
          <w:rFonts w:cstheme="minorHAnsi"/>
        </w:rPr>
        <w:t>Kristin Hart (OLS</w:t>
      </w:r>
      <w:r w:rsidR="00410F44">
        <w:rPr>
          <w:rFonts w:cstheme="minorHAnsi"/>
        </w:rPr>
        <w:t>)—absent</w:t>
      </w:r>
      <w:r w:rsidR="00410F44">
        <w:rPr>
          <w:rFonts w:cstheme="minorHAnsi"/>
        </w:rPr>
        <w:t xml:space="preserve"> </w:t>
      </w:r>
    </w:p>
    <w:p w14:paraId="44D5E826" w14:textId="3F19A41E" w:rsidR="00141699" w:rsidRDefault="00141699" w:rsidP="00141699">
      <w:pPr>
        <w:rPr>
          <w:rFonts w:cstheme="minorHAnsi"/>
        </w:rPr>
      </w:pPr>
      <w:r>
        <w:rPr>
          <w:rFonts w:cstheme="minorHAnsi"/>
        </w:rPr>
        <w:t>Michael Hughes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BC)</w:t>
      </w:r>
    </w:p>
    <w:p w14:paraId="5D37E2ED" w14:textId="63259834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Marta </w:t>
      </w:r>
      <w:proofErr w:type="spellStart"/>
      <w:r w:rsidRPr="00220713">
        <w:rPr>
          <w:rFonts w:cstheme="minorHAnsi"/>
        </w:rPr>
        <w:t>Bladek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JJ</w:t>
      </w:r>
      <w:r w:rsidR="00C104A5">
        <w:rPr>
          <w:rFonts w:cstheme="minorHAnsi"/>
        </w:rPr>
        <w:t>)</w:t>
      </w:r>
    </w:p>
    <w:p w14:paraId="4409983B" w14:textId="7D3814EA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>Anne O’Reilly</w:t>
      </w:r>
      <w:r w:rsidRPr="0091580F">
        <w:rPr>
          <w:rFonts w:cstheme="minorHAnsi"/>
        </w:rPr>
        <w:t xml:space="preserve"> (</w:t>
      </w:r>
      <w:r>
        <w:rPr>
          <w:rFonts w:cstheme="minorHAnsi"/>
        </w:rPr>
        <w:t>LG</w:t>
      </w:r>
      <w:r w:rsidR="00410F44">
        <w:rPr>
          <w:rFonts w:cstheme="minorHAnsi"/>
        </w:rPr>
        <w:t>)—absent</w:t>
      </w:r>
    </w:p>
    <w:p w14:paraId="3F21EC1F" w14:textId="4E2994CB" w:rsidR="00141699" w:rsidRDefault="00141699" w:rsidP="00141699">
      <w:pPr>
        <w:rPr>
          <w:rFonts w:cstheme="minorHAnsi"/>
        </w:rPr>
      </w:pPr>
      <w:r w:rsidRPr="0091580F">
        <w:rPr>
          <w:rFonts w:cstheme="minorHAnsi"/>
        </w:rPr>
        <w:t>Mark Eaton (KB)</w:t>
      </w:r>
    </w:p>
    <w:p w14:paraId="136C2F31" w14:textId="0711DEDC" w:rsidR="00141699" w:rsidRDefault="00141699" w:rsidP="00141699">
      <w:pPr>
        <w:rPr>
          <w:rFonts w:cstheme="minorHAnsi"/>
        </w:rPr>
      </w:pPr>
      <w:r>
        <w:rPr>
          <w:rFonts w:cstheme="minorHAnsi"/>
        </w:rPr>
        <w:t>Q. Joan XU (QC)</w:t>
      </w:r>
      <w:r w:rsidR="00236CD8">
        <w:rPr>
          <w:rFonts w:cstheme="minorHAnsi"/>
        </w:rPr>
        <w:t>—absent</w:t>
      </w:r>
    </w:p>
    <w:p w14:paraId="385B1AAE" w14:textId="77777777" w:rsidR="00141699" w:rsidRPr="0091580F" w:rsidRDefault="00141699" w:rsidP="00141699">
      <w:pPr>
        <w:rPr>
          <w:rFonts w:cstheme="minorHAnsi"/>
        </w:rPr>
      </w:pPr>
      <w:r>
        <w:rPr>
          <w:rFonts w:cstheme="minorHAnsi"/>
        </w:rPr>
        <w:t xml:space="preserve">Vikki </w:t>
      </w:r>
      <w:proofErr w:type="spellStart"/>
      <w:r>
        <w:rPr>
          <w:rFonts w:cstheme="minorHAnsi"/>
        </w:rPr>
        <w:t>Terrile</w:t>
      </w:r>
      <w:proofErr w:type="spellEnd"/>
      <w:r>
        <w:rPr>
          <w:rFonts w:cstheme="minorHAnsi"/>
        </w:rPr>
        <w:t xml:space="preserve"> (QBCC)</w:t>
      </w:r>
    </w:p>
    <w:p w14:paraId="1A1B61AD" w14:textId="24EDE61B" w:rsidR="00141699" w:rsidRDefault="00141699" w:rsidP="00141699">
      <w:pPr>
        <w:rPr>
          <w:rFonts w:cstheme="minorHAnsi"/>
        </w:rPr>
      </w:pPr>
      <w:r w:rsidRPr="00220713">
        <w:rPr>
          <w:rFonts w:cstheme="minorHAnsi"/>
        </w:rPr>
        <w:t xml:space="preserve">Emma </w:t>
      </w:r>
      <w:proofErr w:type="spellStart"/>
      <w:r w:rsidRPr="00220713">
        <w:rPr>
          <w:rFonts w:cstheme="minorHAnsi"/>
        </w:rPr>
        <w:t>Antobam</w:t>
      </w:r>
      <w:r>
        <w:rPr>
          <w:rFonts w:cstheme="minorHAnsi"/>
        </w:rPr>
        <w:t>-Ntekudzi</w:t>
      </w:r>
      <w:proofErr w:type="spellEnd"/>
      <w:r w:rsidRPr="00220713">
        <w:rPr>
          <w:rFonts w:cstheme="minorHAnsi"/>
        </w:rPr>
        <w:t xml:space="preserve"> </w:t>
      </w:r>
      <w:r w:rsidRPr="0091580F">
        <w:rPr>
          <w:rFonts w:cstheme="minorHAnsi"/>
        </w:rPr>
        <w:t>(</w:t>
      </w:r>
      <w:r>
        <w:rPr>
          <w:rFonts w:cstheme="minorHAnsi"/>
        </w:rPr>
        <w:t>BCC</w:t>
      </w:r>
      <w:r w:rsidR="00AD6EB0">
        <w:rPr>
          <w:rFonts w:cstheme="minorHAnsi"/>
        </w:rPr>
        <w:t>)</w:t>
      </w:r>
      <w:r w:rsidR="00835BC7">
        <w:rPr>
          <w:rFonts w:cstheme="minorHAnsi"/>
        </w:rPr>
        <w:t xml:space="preserve"> </w:t>
      </w:r>
    </w:p>
    <w:p w14:paraId="69DD0E54" w14:textId="4F58FAA7" w:rsidR="00AD6EB0" w:rsidRDefault="00C104A5" w:rsidP="00141699">
      <w:pPr>
        <w:rPr>
          <w:rFonts w:cstheme="minorHAnsi"/>
        </w:rPr>
      </w:pPr>
      <w:r>
        <w:rPr>
          <w:rFonts w:cstheme="minorHAnsi"/>
        </w:rPr>
        <w:t>Sarah Cohn (CCNY</w:t>
      </w:r>
      <w:r w:rsidR="00410F44">
        <w:rPr>
          <w:rFonts w:cstheme="minorHAnsi"/>
        </w:rPr>
        <w:t>)—absent</w:t>
      </w:r>
    </w:p>
    <w:p w14:paraId="7BF75BA0" w14:textId="77777777" w:rsidR="00C104A5" w:rsidRDefault="00C104A5" w:rsidP="00141699"/>
    <w:p w14:paraId="49D24141" w14:textId="5FE6B5CD" w:rsidR="00141699" w:rsidRDefault="00141699" w:rsidP="00141699">
      <w:pPr>
        <w:rPr>
          <w:rFonts w:cstheme="minorHAnsi"/>
        </w:rPr>
      </w:pPr>
      <w:r>
        <w:rPr>
          <w:rFonts w:cstheme="minorHAnsi"/>
        </w:rPr>
        <w:t xml:space="preserve">We approved the meeting minutes from </w:t>
      </w:r>
      <w:r w:rsidR="00410F44">
        <w:t>December 1</w:t>
      </w:r>
      <w:r w:rsidR="00410F44" w:rsidRPr="00410F44">
        <w:rPr>
          <w:vertAlign w:val="superscript"/>
        </w:rPr>
        <w:t>st</w:t>
      </w:r>
      <w:r w:rsidR="00C104A5">
        <w:t>,</w:t>
      </w:r>
      <w:r>
        <w:t xml:space="preserve"> 20</w:t>
      </w:r>
      <w:r w:rsidR="00510191">
        <w:t>2</w:t>
      </w:r>
      <w:r w:rsidR="001C3026">
        <w:t>1</w:t>
      </w:r>
      <w:r>
        <w:t>.</w:t>
      </w:r>
    </w:p>
    <w:p w14:paraId="26BD9927" w14:textId="32E57831" w:rsidR="00AF40B2" w:rsidRDefault="00AF40B2" w:rsidP="00410F44">
      <w:pPr>
        <w:shd w:val="clear" w:color="auto" w:fill="FFFFFF"/>
      </w:pPr>
    </w:p>
    <w:p w14:paraId="3CCD8DE1" w14:textId="29200532" w:rsidR="00410F44" w:rsidRDefault="00410F44" w:rsidP="00410F44">
      <w:r>
        <w:t xml:space="preserve">We </w:t>
      </w:r>
      <w:r w:rsidR="00195692">
        <w:t xml:space="preserve">briefly </w:t>
      </w:r>
      <w:r w:rsidRPr="00410F44">
        <w:t xml:space="preserve">discussed the </w:t>
      </w:r>
      <w:r w:rsidRPr="00410F44">
        <w:rPr>
          <w:color w:val="212121"/>
          <w:shd w:val="clear" w:color="auto" w:fill="FFFFFF"/>
        </w:rPr>
        <w:t>OLS Fall Assessment Brown Bag</w:t>
      </w:r>
      <w:r w:rsidR="00195692">
        <w:rPr>
          <w:color w:val="212121"/>
          <w:shd w:val="clear" w:color="auto" w:fill="FFFFFF"/>
        </w:rPr>
        <w:t xml:space="preserve"> </w:t>
      </w:r>
      <w:r w:rsidR="0017428D">
        <w:rPr>
          <w:color w:val="212121"/>
          <w:shd w:val="clear" w:color="auto" w:fill="FFFFFF"/>
        </w:rPr>
        <w:t xml:space="preserve">event </w:t>
      </w:r>
      <w:r w:rsidR="00195692">
        <w:rPr>
          <w:color w:val="212121"/>
          <w:shd w:val="clear" w:color="auto" w:fill="FFFFFF"/>
        </w:rPr>
        <w:t xml:space="preserve">from 12/9/21. We agreed that the number of attendees complimented the format. </w:t>
      </w:r>
      <w:r w:rsidR="00195692">
        <w:rPr>
          <w:color w:val="212121"/>
          <w:shd w:val="clear" w:color="auto" w:fill="FFFFFF"/>
        </w:rPr>
        <w:t>Emma shared that the discussion on assessment tools</w:t>
      </w:r>
      <w:r w:rsidR="00195692">
        <w:rPr>
          <w:color w:val="212121"/>
          <w:shd w:val="clear" w:color="auto" w:fill="FFFFFF"/>
        </w:rPr>
        <w:t xml:space="preserve"> was helpful.</w:t>
      </w:r>
    </w:p>
    <w:p w14:paraId="2840C3A6" w14:textId="34C8CF73" w:rsidR="00410F44" w:rsidRPr="00410F44" w:rsidRDefault="00410F44" w:rsidP="00410F44">
      <w:pPr>
        <w:shd w:val="clear" w:color="auto" w:fill="FFFFFF"/>
        <w:rPr>
          <w:color w:val="212121"/>
        </w:rPr>
      </w:pPr>
    </w:p>
    <w:p w14:paraId="70A84B1A" w14:textId="26F19600" w:rsidR="00236CD8" w:rsidRDefault="00195692" w:rsidP="00291F06">
      <w:r>
        <w:t xml:space="preserve">We reviewed the possible themes for the </w:t>
      </w:r>
      <w:r w:rsidR="0017428D">
        <w:t xml:space="preserve">upcoming </w:t>
      </w:r>
      <w:r>
        <w:t>Spring Assessment Fair:</w:t>
      </w:r>
    </w:p>
    <w:p w14:paraId="259DC464" w14:textId="7B197F13" w:rsidR="00D73764" w:rsidRDefault="00195692" w:rsidP="00D73764">
      <w:pPr>
        <w:pStyle w:val="ListParagraph"/>
        <w:numPr>
          <w:ilvl w:val="0"/>
          <w:numId w:val="10"/>
        </w:numPr>
      </w:pPr>
      <w:proofErr w:type="spellStart"/>
      <w:r>
        <w:t>Springshare</w:t>
      </w:r>
      <w:proofErr w:type="spellEnd"/>
      <w:r>
        <w:t xml:space="preserve"> tools</w:t>
      </w:r>
      <w:r w:rsidR="00D73764">
        <w:t>—specifically on tools for assessment at CUNY—demonstrating on how to use the tools (i.e., demo Alma Analytics)</w:t>
      </w:r>
    </w:p>
    <w:p w14:paraId="25E20F1A" w14:textId="18243E10" w:rsidR="00D73764" w:rsidRDefault="00D73764" w:rsidP="00D73764">
      <w:pPr>
        <w:pStyle w:val="ListParagraph"/>
        <w:numPr>
          <w:ilvl w:val="0"/>
          <w:numId w:val="10"/>
        </w:numPr>
      </w:pPr>
      <w:r>
        <w:t xml:space="preserve">Marta was interested in seeing how other campuses are conducting annual assessment reports—especially </w:t>
      </w:r>
      <w:proofErr w:type="gramStart"/>
      <w:r w:rsidR="0017428D">
        <w:t>in light of</w:t>
      </w:r>
      <w:proofErr w:type="gramEnd"/>
      <w:r>
        <w:t xml:space="preserve"> COVID—how are people presenting assessment findings (Mark E and Derek shared that the annual reports were not widely distributed/shared at their campuses)</w:t>
      </w:r>
    </w:p>
    <w:p w14:paraId="1A522F24" w14:textId="6D727920" w:rsidR="00D73764" w:rsidRDefault="00D73764" w:rsidP="00D73764">
      <w:pPr>
        <w:pStyle w:val="ListParagraph"/>
        <w:numPr>
          <w:ilvl w:val="0"/>
          <w:numId w:val="10"/>
        </w:numPr>
      </w:pPr>
      <w:proofErr w:type="spellStart"/>
      <w:r>
        <w:t>Hyflex</w:t>
      </w:r>
      <w:proofErr w:type="spellEnd"/>
      <w:r>
        <w:t xml:space="preserve"> (?) and hybrid class assessment</w:t>
      </w:r>
    </w:p>
    <w:p w14:paraId="5B9DAE65" w14:textId="277B7A9B" w:rsidR="00D73764" w:rsidRDefault="00D73764" w:rsidP="00D73764">
      <w:pPr>
        <w:pStyle w:val="ListParagraph"/>
        <w:numPr>
          <w:ilvl w:val="0"/>
          <w:numId w:val="10"/>
        </w:numPr>
      </w:pPr>
      <w:r>
        <w:t>Examine how librarians are quantifying assessment</w:t>
      </w:r>
    </w:p>
    <w:p w14:paraId="471B50A5" w14:textId="6DB63FF9" w:rsidR="00D73764" w:rsidRDefault="00D73764" w:rsidP="00D73764">
      <w:pPr>
        <w:pStyle w:val="ListParagraph"/>
        <w:numPr>
          <w:ilvl w:val="0"/>
          <w:numId w:val="10"/>
        </w:numPr>
      </w:pPr>
      <w:r>
        <w:t>New assessment tools based on current trends in services (</w:t>
      </w:r>
      <w:r w:rsidR="0017428D">
        <w:t>i.e.</w:t>
      </w:r>
      <w:r>
        <w:t>, Google Analytics)</w:t>
      </w:r>
    </w:p>
    <w:p w14:paraId="16DFC662" w14:textId="03C1280D" w:rsidR="00D73764" w:rsidRDefault="00D73764" w:rsidP="00D73764">
      <w:pPr>
        <w:pStyle w:val="ListParagraph"/>
        <w:numPr>
          <w:ilvl w:val="0"/>
          <w:numId w:val="10"/>
        </w:numPr>
      </w:pPr>
      <w:r>
        <w:t xml:space="preserve">How are campuses performing assessment use for tools such as </w:t>
      </w:r>
      <w:proofErr w:type="spellStart"/>
      <w:r>
        <w:t>LibChat</w:t>
      </w:r>
      <w:proofErr w:type="spellEnd"/>
      <w:r w:rsidR="00DD2BD8">
        <w:t xml:space="preserve"> or other online library reference service</w:t>
      </w:r>
      <w:r w:rsidR="0017428D">
        <w:t>s</w:t>
      </w:r>
      <w:r w:rsidR="00DD2BD8">
        <w:t xml:space="preserve"> during the pandemic?</w:t>
      </w:r>
    </w:p>
    <w:p w14:paraId="7BDBD4DB" w14:textId="647B1B27" w:rsidR="00DD2BD8" w:rsidRDefault="00DD2BD8" w:rsidP="00D73764">
      <w:pPr>
        <w:pStyle w:val="ListParagraph"/>
        <w:numPr>
          <w:ilvl w:val="0"/>
          <w:numId w:val="10"/>
        </w:numPr>
      </w:pPr>
      <w:r>
        <w:t xml:space="preserve">Vikki suggested focusing on unexpected positive (happy) results that came out </w:t>
      </w:r>
      <w:r w:rsidR="0017428D">
        <w:t xml:space="preserve">during </w:t>
      </w:r>
      <w:r>
        <w:t>this period.</w:t>
      </w:r>
    </w:p>
    <w:p w14:paraId="25350899" w14:textId="69CB787D" w:rsidR="00DD2BD8" w:rsidRDefault="00DD2BD8" w:rsidP="00DD2BD8"/>
    <w:p w14:paraId="688BA7FD" w14:textId="14DF2CA7" w:rsidR="00835BC7" w:rsidRDefault="00DD2BD8" w:rsidP="00DD2BD8">
      <w:r>
        <w:t>We reworded the theme for the Spring Assessment Fair to the following: How are we addressing assessment in the new reality of COVID-19?</w:t>
      </w:r>
    </w:p>
    <w:p w14:paraId="0BC51EDE" w14:textId="07EF0D25" w:rsidR="00DD2BD8" w:rsidRDefault="00DD2BD8" w:rsidP="0036398D"/>
    <w:p w14:paraId="202705BC" w14:textId="2180AB1F" w:rsidR="00465DC1" w:rsidRPr="00C809C0" w:rsidRDefault="008C3AC6" w:rsidP="0036398D">
      <w:r>
        <w:t xml:space="preserve">Our next assessment committee meeting is scheduled for </w:t>
      </w:r>
      <w:r w:rsidR="00FE3AC2">
        <w:t xml:space="preserve">Tuesday, </w:t>
      </w:r>
      <w:r w:rsidR="00DD2BD8">
        <w:t>March 15th</w:t>
      </w:r>
      <w:r>
        <w:t xml:space="preserve"> from 1-2pm (Zoom details to follow).</w:t>
      </w:r>
    </w:p>
    <w:sectPr w:rsidR="00465DC1" w:rsidRPr="00C809C0" w:rsidSect="00DB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E96"/>
    <w:multiLevelType w:val="hybridMultilevel"/>
    <w:tmpl w:val="2AE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721"/>
    <w:multiLevelType w:val="hybridMultilevel"/>
    <w:tmpl w:val="E7D4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4393"/>
    <w:multiLevelType w:val="hybridMultilevel"/>
    <w:tmpl w:val="1F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080B"/>
    <w:multiLevelType w:val="hybridMultilevel"/>
    <w:tmpl w:val="7292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5BD0"/>
    <w:multiLevelType w:val="hybridMultilevel"/>
    <w:tmpl w:val="1E66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D5"/>
    <w:multiLevelType w:val="hybridMultilevel"/>
    <w:tmpl w:val="228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A5D"/>
    <w:multiLevelType w:val="hybridMultilevel"/>
    <w:tmpl w:val="3E8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2B09"/>
    <w:multiLevelType w:val="hybridMultilevel"/>
    <w:tmpl w:val="731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AB0"/>
    <w:multiLevelType w:val="hybridMultilevel"/>
    <w:tmpl w:val="53F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2AD7"/>
    <w:multiLevelType w:val="hybridMultilevel"/>
    <w:tmpl w:val="5C0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483F"/>
    <w:multiLevelType w:val="hybridMultilevel"/>
    <w:tmpl w:val="D3C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43"/>
    <w:rsid w:val="0000411B"/>
    <w:rsid w:val="00013238"/>
    <w:rsid w:val="00013C4E"/>
    <w:rsid w:val="00045C00"/>
    <w:rsid w:val="00045EAD"/>
    <w:rsid w:val="000A062A"/>
    <w:rsid w:val="000B1A63"/>
    <w:rsid w:val="000D4B6E"/>
    <w:rsid w:val="001166EC"/>
    <w:rsid w:val="00121D29"/>
    <w:rsid w:val="00134925"/>
    <w:rsid w:val="00141699"/>
    <w:rsid w:val="0017428D"/>
    <w:rsid w:val="00195692"/>
    <w:rsid w:val="001C3026"/>
    <w:rsid w:val="001C627D"/>
    <w:rsid w:val="001F0C44"/>
    <w:rsid w:val="001F3418"/>
    <w:rsid w:val="001F39AC"/>
    <w:rsid w:val="0020599E"/>
    <w:rsid w:val="00220713"/>
    <w:rsid w:val="00232A7A"/>
    <w:rsid w:val="00236CD8"/>
    <w:rsid w:val="00247669"/>
    <w:rsid w:val="0027394B"/>
    <w:rsid w:val="00291F06"/>
    <w:rsid w:val="00315E2D"/>
    <w:rsid w:val="00326EFA"/>
    <w:rsid w:val="0036398D"/>
    <w:rsid w:val="00365673"/>
    <w:rsid w:val="0038279A"/>
    <w:rsid w:val="00391CB4"/>
    <w:rsid w:val="003C244A"/>
    <w:rsid w:val="003F2750"/>
    <w:rsid w:val="003F48EF"/>
    <w:rsid w:val="0040393A"/>
    <w:rsid w:val="00410F44"/>
    <w:rsid w:val="0041645B"/>
    <w:rsid w:val="00451935"/>
    <w:rsid w:val="00451B40"/>
    <w:rsid w:val="00465DC1"/>
    <w:rsid w:val="004C5CEB"/>
    <w:rsid w:val="004F4353"/>
    <w:rsid w:val="00510191"/>
    <w:rsid w:val="005139B0"/>
    <w:rsid w:val="0051567F"/>
    <w:rsid w:val="005A310F"/>
    <w:rsid w:val="005A3E06"/>
    <w:rsid w:val="005B1706"/>
    <w:rsid w:val="005D08B1"/>
    <w:rsid w:val="00640FA0"/>
    <w:rsid w:val="00653F38"/>
    <w:rsid w:val="0067112B"/>
    <w:rsid w:val="006712EE"/>
    <w:rsid w:val="006905A4"/>
    <w:rsid w:val="006C6DD8"/>
    <w:rsid w:val="006D29B3"/>
    <w:rsid w:val="006D31FA"/>
    <w:rsid w:val="006F1E90"/>
    <w:rsid w:val="00720AF7"/>
    <w:rsid w:val="00751AF1"/>
    <w:rsid w:val="00764709"/>
    <w:rsid w:val="00766FEE"/>
    <w:rsid w:val="00767CCC"/>
    <w:rsid w:val="007846FE"/>
    <w:rsid w:val="00787151"/>
    <w:rsid w:val="0079394C"/>
    <w:rsid w:val="007B1412"/>
    <w:rsid w:val="007B7651"/>
    <w:rsid w:val="007D0DE5"/>
    <w:rsid w:val="007D5EBF"/>
    <w:rsid w:val="007E432C"/>
    <w:rsid w:val="007F3994"/>
    <w:rsid w:val="007F6442"/>
    <w:rsid w:val="00812179"/>
    <w:rsid w:val="00835BC7"/>
    <w:rsid w:val="0085602A"/>
    <w:rsid w:val="00883284"/>
    <w:rsid w:val="008B0CFD"/>
    <w:rsid w:val="008C3AC6"/>
    <w:rsid w:val="008F1A7D"/>
    <w:rsid w:val="00900AC6"/>
    <w:rsid w:val="009059E0"/>
    <w:rsid w:val="00925BC9"/>
    <w:rsid w:val="00971A98"/>
    <w:rsid w:val="009A25E3"/>
    <w:rsid w:val="009A6F58"/>
    <w:rsid w:val="009D2657"/>
    <w:rsid w:val="009E1DC5"/>
    <w:rsid w:val="00A354AD"/>
    <w:rsid w:val="00A73D1D"/>
    <w:rsid w:val="00A83A05"/>
    <w:rsid w:val="00A86AF8"/>
    <w:rsid w:val="00AC4A30"/>
    <w:rsid w:val="00AC4DA8"/>
    <w:rsid w:val="00AD6EB0"/>
    <w:rsid w:val="00AF3363"/>
    <w:rsid w:val="00AF40B2"/>
    <w:rsid w:val="00B0053B"/>
    <w:rsid w:val="00B03033"/>
    <w:rsid w:val="00B225B3"/>
    <w:rsid w:val="00B4287F"/>
    <w:rsid w:val="00B74688"/>
    <w:rsid w:val="00B93CFE"/>
    <w:rsid w:val="00B96A73"/>
    <w:rsid w:val="00BA2D11"/>
    <w:rsid w:val="00C01F43"/>
    <w:rsid w:val="00C104A5"/>
    <w:rsid w:val="00C145B6"/>
    <w:rsid w:val="00C7078C"/>
    <w:rsid w:val="00C809C0"/>
    <w:rsid w:val="00CB02E3"/>
    <w:rsid w:val="00CB791F"/>
    <w:rsid w:val="00D63A73"/>
    <w:rsid w:val="00D73764"/>
    <w:rsid w:val="00D773D6"/>
    <w:rsid w:val="00D81845"/>
    <w:rsid w:val="00D82A16"/>
    <w:rsid w:val="00D84A75"/>
    <w:rsid w:val="00D86530"/>
    <w:rsid w:val="00D91A44"/>
    <w:rsid w:val="00DB28C2"/>
    <w:rsid w:val="00DD2BD8"/>
    <w:rsid w:val="00DF259A"/>
    <w:rsid w:val="00E704FA"/>
    <w:rsid w:val="00EF59DE"/>
    <w:rsid w:val="00EF741A"/>
    <w:rsid w:val="00F04978"/>
    <w:rsid w:val="00F10644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3690"/>
  <w15:docId w15:val="{19185D1F-71E6-4684-8410-C4D35EC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56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11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5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4237-524B-3947-9034-1646440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Egan</dc:creator>
  <cp:lastModifiedBy>Monakey, Mark D./Technology Division</cp:lastModifiedBy>
  <cp:revision>3</cp:revision>
  <dcterms:created xsi:type="dcterms:W3CDTF">2022-02-04T13:35:00Z</dcterms:created>
  <dcterms:modified xsi:type="dcterms:W3CDTF">2022-02-04T13:37:00Z</dcterms:modified>
</cp:coreProperties>
</file>